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9D0B" w14:textId="6ED589D2" w:rsidR="003052E0" w:rsidRPr="00D87916" w:rsidRDefault="00D87916" w:rsidP="0077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>REPUBLIKA HRVATSKA                                                  Razina: 31</w:t>
      </w:r>
    </w:p>
    <w:p w14:paraId="26699E1F" w14:textId="741D707C" w:rsidR="00D87916" w:rsidRPr="00D87916" w:rsidRDefault="00D87916" w:rsidP="0077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>BRODSKO POSAVSKA ŽUPRANIJA                                Šifra djelatnosti</w:t>
      </w:r>
      <w:r w:rsidR="0023258F">
        <w:rPr>
          <w:rFonts w:ascii="Times New Roman" w:hAnsi="Times New Roman" w:cs="Times New Roman"/>
          <w:sz w:val="24"/>
          <w:szCs w:val="24"/>
        </w:rPr>
        <w:t xml:space="preserve"> prema-NKD</w:t>
      </w:r>
      <w:r w:rsidRPr="00D87916">
        <w:rPr>
          <w:rFonts w:ascii="Times New Roman" w:hAnsi="Times New Roman" w:cs="Times New Roman"/>
          <w:sz w:val="24"/>
          <w:szCs w:val="24"/>
        </w:rPr>
        <w:t>: 8520</w:t>
      </w:r>
    </w:p>
    <w:p w14:paraId="06753785" w14:textId="2004EF01" w:rsidR="00D87916" w:rsidRPr="00D87916" w:rsidRDefault="00D87916" w:rsidP="0077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>OSNOVNA ŠKOLA BLAŽ TADIJANOVIĆ                      RKP: 09860</w:t>
      </w:r>
    </w:p>
    <w:p w14:paraId="54178B23" w14:textId="26E14E24" w:rsidR="002A059C" w:rsidRPr="00D87916" w:rsidRDefault="00D87916" w:rsidP="0077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916">
        <w:rPr>
          <w:rFonts w:ascii="Times New Roman" w:hAnsi="Times New Roman" w:cs="Times New Roman"/>
          <w:sz w:val="24"/>
          <w:szCs w:val="24"/>
        </w:rPr>
        <w:t>Podvinjska</w:t>
      </w:r>
      <w:proofErr w:type="spellEnd"/>
      <w:r w:rsidRPr="00D87916">
        <w:rPr>
          <w:rFonts w:ascii="Times New Roman" w:hAnsi="Times New Roman" w:cs="Times New Roman"/>
          <w:sz w:val="24"/>
          <w:szCs w:val="24"/>
        </w:rPr>
        <w:t xml:space="preserve"> 25, 35 000 Slavonski Brod                                 Matični broj: 03070921</w:t>
      </w:r>
    </w:p>
    <w:p w14:paraId="5B5D4B3E" w14:textId="2C7F864F" w:rsidR="00D87916" w:rsidRDefault="00D87916" w:rsidP="0077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>OIB: 46917309709</w:t>
      </w:r>
      <w:r w:rsidR="002A0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Šifra županije: </w:t>
      </w:r>
      <w:r w:rsidR="00DE5647">
        <w:rPr>
          <w:rFonts w:ascii="Times New Roman" w:hAnsi="Times New Roman" w:cs="Times New Roman"/>
          <w:sz w:val="24"/>
          <w:szCs w:val="24"/>
        </w:rPr>
        <w:t>12</w:t>
      </w:r>
    </w:p>
    <w:p w14:paraId="3F846840" w14:textId="33504643" w:rsidR="00BD503A" w:rsidRPr="00D87916" w:rsidRDefault="00BD503A" w:rsidP="00770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Šifra grada:</w:t>
      </w:r>
      <w:r w:rsidR="00963CB6">
        <w:rPr>
          <w:rFonts w:ascii="Times New Roman" w:hAnsi="Times New Roman" w:cs="Times New Roman"/>
          <w:sz w:val="24"/>
          <w:szCs w:val="24"/>
        </w:rPr>
        <w:t xml:space="preserve"> 396</w:t>
      </w:r>
    </w:p>
    <w:p w14:paraId="0906D63F" w14:textId="6655EEDD" w:rsidR="00D87916" w:rsidRPr="00D87916" w:rsidRDefault="00D87916" w:rsidP="00770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989E1" w14:textId="7F3E9AF6" w:rsidR="00D87916" w:rsidRPr="00D87916" w:rsidRDefault="00D87916" w:rsidP="00770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>KLASA:</w:t>
      </w:r>
      <w:r w:rsidR="009F47F1">
        <w:rPr>
          <w:rFonts w:ascii="Times New Roman" w:hAnsi="Times New Roman" w:cs="Times New Roman"/>
          <w:sz w:val="24"/>
          <w:szCs w:val="24"/>
        </w:rPr>
        <w:t xml:space="preserve"> 400-04/25-01/01</w:t>
      </w:r>
    </w:p>
    <w:p w14:paraId="427CF39C" w14:textId="63E4331B" w:rsidR="00D87916" w:rsidRPr="00D87916" w:rsidRDefault="00D87916" w:rsidP="00770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>URBROJ:</w:t>
      </w:r>
      <w:r w:rsidR="009F47F1">
        <w:rPr>
          <w:rFonts w:ascii="Times New Roman" w:hAnsi="Times New Roman" w:cs="Times New Roman"/>
          <w:sz w:val="24"/>
          <w:szCs w:val="24"/>
        </w:rPr>
        <w:t xml:space="preserve"> 2178-01-05-25-01</w:t>
      </w:r>
    </w:p>
    <w:p w14:paraId="464B2E6C" w14:textId="1D23D014" w:rsidR="00D87916" w:rsidRDefault="00D87916" w:rsidP="00770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6">
        <w:rPr>
          <w:rFonts w:ascii="Times New Roman" w:hAnsi="Times New Roman" w:cs="Times New Roman"/>
          <w:sz w:val="24"/>
          <w:szCs w:val="24"/>
        </w:rPr>
        <w:t xml:space="preserve">U Slavonskom Brodu, </w:t>
      </w:r>
      <w:r w:rsidR="00AE37A1">
        <w:rPr>
          <w:rFonts w:ascii="Times New Roman" w:hAnsi="Times New Roman" w:cs="Times New Roman"/>
          <w:sz w:val="24"/>
          <w:szCs w:val="24"/>
        </w:rPr>
        <w:t>24</w:t>
      </w:r>
      <w:r w:rsidRPr="00D87916">
        <w:rPr>
          <w:rFonts w:ascii="Times New Roman" w:hAnsi="Times New Roman" w:cs="Times New Roman"/>
          <w:sz w:val="24"/>
          <w:szCs w:val="24"/>
        </w:rPr>
        <w:t>. siječnja 202</w:t>
      </w:r>
      <w:r w:rsidR="00AE37A1">
        <w:rPr>
          <w:rFonts w:ascii="Times New Roman" w:hAnsi="Times New Roman" w:cs="Times New Roman"/>
          <w:sz w:val="24"/>
          <w:szCs w:val="24"/>
        </w:rPr>
        <w:t>5</w:t>
      </w:r>
      <w:r w:rsidRPr="00D87916">
        <w:rPr>
          <w:rFonts w:ascii="Times New Roman" w:hAnsi="Times New Roman" w:cs="Times New Roman"/>
          <w:sz w:val="24"/>
          <w:szCs w:val="24"/>
        </w:rPr>
        <w:t>.godine</w:t>
      </w:r>
    </w:p>
    <w:p w14:paraId="0DE8B5F4" w14:textId="77777777" w:rsidR="00CA2E69" w:rsidRPr="00CA2E69" w:rsidRDefault="00CA2E69" w:rsidP="007701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39292" w14:textId="100446B4" w:rsidR="00CA2E69" w:rsidRPr="00CA2E69" w:rsidRDefault="00CA2E69" w:rsidP="007701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69">
        <w:rPr>
          <w:rFonts w:ascii="Times New Roman" w:hAnsi="Times New Roman" w:cs="Times New Roman"/>
          <w:b/>
          <w:bCs/>
          <w:sz w:val="24"/>
          <w:szCs w:val="24"/>
        </w:rPr>
        <w:t>BILJEŠKE UZ FINANCIJSKE IZVJEŠTAJE</w:t>
      </w:r>
    </w:p>
    <w:p w14:paraId="5478822B" w14:textId="4A38B3AE" w:rsidR="00CA2E69" w:rsidRDefault="00CA2E69" w:rsidP="007701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E69">
        <w:rPr>
          <w:rFonts w:ascii="Times New Roman" w:hAnsi="Times New Roman" w:cs="Times New Roman"/>
          <w:b/>
          <w:bCs/>
          <w:sz w:val="24"/>
          <w:szCs w:val="24"/>
        </w:rPr>
        <w:t>ZA RAZDOBLJE OD 01.01. DO 31.12.202</w:t>
      </w:r>
      <w:r w:rsidR="00AE37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2E69">
        <w:rPr>
          <w:rFonts w:ascii="Times New Roman" w:hAnsi="Times New Roman" w:cs="Times New Roman"/>
          <w:b/>
          <w:bCs/>
          <w:sz w:val="24"/>
          <w:szCs w:val="24"/>
        </w:rPr>
        <w:t>.g.</w:t>
      </w:r>
    </w:p>
    <w:p w14:paraId="6350A121" w14:textId="77777777" w:rsidR="00B750E9" w:rsidRDefault="00B750E9" w:rsidP="007701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951E7" w14:textId="77777777" w:rsidR="00B750E9" w:rsidRPr="00941BDF" w:rsidRDefault="00B750E9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„Blaž Tadijanović“ posluje u skladu sa Zakonom o odgoju i obrazovanju u osnovnoj i srednjoj školi Nar. nov., broj 87/08, 86/09, 92/10, 105/10, 90/11, 5/12, 16/12, 86/12, 126/12, 94/13, 152/14, 07/17, 68/18, 98/19, 64/20) te Statutom škole. Škola obavlja djelatnost osnovnoškolskog obrazovanja i u malom obimu gospodarsku djelatnost iznajmljivanja školskog prostora. </w:t>
      </w:r>
    </w:p>
    <w:p w14:paraId="6087AF7B" w14:textId="77777777" w:rsidR="00B750E9" w:rsidRPr="00941BDF" w:rsidRDefault="00B750E9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63F419" w14:textId="18956279" w:rsidR="00B750E9" w:rsidRDefault="00B750E9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Godišnji financijski izvještaji Osnovne škole „Blaž Tadijanović“ sastavljeni su nakon što su proknjižene sve poslovne promjene, događaji i transakcije za razdoblje siječanj – prosinac 202</w:t>
      </w:r>
      <w:r w:rsidR="00481C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81C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g.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(Narodne novine br. 03/15, 93/15, 135/15, 2/17, 28/17, 112/18</w:t>
      </w:r>
      <w:r w:rsidR="00203C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126/19</w:t>
      </w:r>
      <w:r w:rsidR="00203C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37/22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 zakonom određenim rokovima što za proračunske korisnike jedinica lokalne i područne samouprave znači predaju do </w:t>
      </w:r>
      <w:r w:rsidR="009A7E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 sije</w:t>
      </w:r>
      <w:r w:rsidR="00021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čnja 2024.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godine. Za sastavljanje i predaju financijskih izvještaja korišteni su elektronski obrasci koji su preuzeti s internetskih stranica Ministarstva financija. Osoba odgovorna za sastavljanje 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financijskih izvještaja jest voditeljica računovodstva </w:t>
      </w:r>
      <w:r w:rsidR="000219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Natalija Kristijan</w:t>
      </w:r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odgovorna osoba za predaju financijskih izvještaja jest ravnateljica Sanja </w:t>
      </w:r>
      <w:proofErr w:type="spellStart"/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Spaić</w:t>
      </w:r>
      <w:proofErr w:type="spellEnd"/>
      <w:r w:rsidRPr="00941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9CB04F7" w14:textId="77777777" w:rsidR="000219BC" w:rsidRDefault="000219BC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DB1713" w14:textId="1BAEDD9B" w:rsidR="00DD148F" w:rsidRDefault="00DD148F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 xml:space="preserve">BILJEŠKE UZ </w:t>
      </w:r>
      <w:r w:rsidRPr="00D75A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OBRAZAC PR-RAS</w:t>
      </w:r>
    </w:p>
    <w:p w14:paraId="7010D52C" w14:textId="77777777" w:rsidR="00DD148F" w:rsidRDefault="00DD148F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2AE79082" w14:textId="6708D92D" w:rsidR="00DD148F" w:rsidRPr="00441728" w:rsidRDefault="00130DE8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0D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čl. 15. Pravilnika u Bilješkama uz Izvještaj o prihodima i</w:t>
      </w:r>
      <w:r w:rsidR="004417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30D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rashodima, primicima i izdacima potrebno je navesti razloge zbog</w:t>
      </w:r>
      <w:r w:rsidR="004417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130D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kojih je došlo do većih odstupanja od ostvarenja u izvještajnom razdoblju prethodne</w:t>
      </w:r>
      <w:r w:rsidR="004417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14:paraId="3153A04E" w14:textId="77777777" w:rsidR="00441728" w:rsidRDefault="00441728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09F86B9" w14:textId="6DC64F09" w:rsidR="00DD148F" w:rsidRDefault="00DD148F" w:rsidP="007701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5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Šifra 63-Pomoći proračunskim korisnicima iz proračuna koji im nije nadležan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- </w:t>
      </w:r>
      <w:r w:rsidRPr="001E3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Povećanje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</w:t>
      </w:r>
      <w:r w:rsidR="00303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25,30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% iskazano u izvještajnom razdoblju u odnosu na 202</w:t>
      </w:r>
      <w:r w:rsidR="00303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.g. odnosi se na povećanje osnovice za plaće od listopada 2023.g. i </w:t>
      </w:r>
      <w:r w:rsidR="00E3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 stupanjem na snagu </w:t>
      </w:r>
      <w:r w:rsidR="00661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Uredbe </w:t>
      </w:r>
      <w:r w:rsidR="00662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nazivima radnih mjesta, uvjetima za raspored i koeficijentima za obračun plaće u javnim službama koj</w:t>
      </w:r>
      <w:r w:rsidR="00024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 je stupila na snagu 01. ožujka 2024.g.</w:t>
      </w:r>
    </w:p>
    <w:p w14:paraId="6C24C4BD" w14:textId="77777777" w:rsidR="00E77487" w:rsidRDefault="00E77487" w:rsidP="00770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42E81" w14:textId="1404C1C3" w:rsidR="00DD148F" w:rsidRPr="00C345A1" w:rsidRDefault="00E77487" w:rsidP="007701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2880">
        <w:rPr>
          <w:rFonts w:ascii="Times New Roman" w:hAnsi="Times New Roman" w:cs="Times New Roman"/>
          <w:b/>
          <w:bCs/>
          <w:sz w:val="24"/>
          <w:szCs w:val="24"/>
        </w:rPr>
        <w:t>Šifra 66-</w:t>
      </w:r>
      <w:r w:rsidR="001B1435" w:rsidRPr="00E62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880" w:rsidRPr="00E628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prodaje proizvoda i robe te pruženih usluga, prihodi od donacija te povrati po protestiranim jamstvima</w:t>
      </w:r>
      <w:r w:rsidR="00E628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E62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povećanje u </w:t>
      </w:r>
      <w:r w:rsidR="00043A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iznosu 82% dolazi zbog </w:t>
      </w:r>
      <w:r w:rsidR="00004E91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sudjelovanja OŠ Blaž Tadijanović na natječaju RTL</w:t>
      </w:r>
      <w:r w:rsidR="00FD1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pomaže djeci na kojem </w:t>
      </w:r>
      <w:r w:rsidR="002A477D">
        <w:rPr>
          <w:rFonts w:ascii="Times New Roman" w:eastAsia="Times New Roman" w:hAnsi="Times New Roman" w:cs="Times New Roman"/>
          <w:sz w:val="24"/>
          <w:szCs w:val="24"/>
          <w:lang w:eastAsia="hr-HR"/>
        </w:rPr>
        <w:t>nam je</w:t>
      </w:r>
      <w:r w:rsidR="005F3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24.05.2024.g.</w:t>
      </w:r>
      <w:r w:rsidR="002A47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uplaćena donacija </w:t>
      </w:r>
      <w:r w:rsidR="008879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4.208,50 za opremanje školske knjižnice namještajem i još </w:t>
      </w:r>
      <w:r w:rsidR="003676FF">
        <w:rPr>
          <w:rFonts w:ascii="Times New Roman" w:eastAsia="Times New Roman" w:hAnsi="Times New Roman" w:cs="Times New Roman"/>
          <w:sz w:val="24"/>
          <w:szCs w:val="24"/>
          <w:lang w:eastAsia="hr-HR"/>
        </w:rPr>
        <w:t>785,90 za knjige</w:t>
      </w:r>
    </w:p>
    <w:p w14:paraId="0388DAD1" w14:textId="77777777" w:rsidR="00DD148F" w:rsidRDefault="00DD148F" w:rsidP="00770121">
      <w:pPr>
        <w:pStyle w:val="box473204"/>
        <w:shd w:val="clear" w:color="auto" w:fill="FFFFFF"/>
        <w:spacing w:before="153" w:beforeAutospacing="0" w:after="0" w:afterAutospacing="0" w:line="360" w:lineRule="auto"/>
        <w:jc w:val="both"/>
        <w:textAlignment w:val="baseline"/>
        <w:rPr>
          <w:color w:val="000000" w:themeColor="text1"/>
          <w:shd w:val="clear" w:color="auto" w:fill="FFFFFF"/>
        </w:rPr>
      </w:pPr>
    </w:p>
    <w:p w14:paraId="7A0CA6C3" w14:textId="5FEA38AF" w:rsidR="00E24533" w:rsidRDefault="00DD148F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21EA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Šifra 31-Rashodi za zaposlene</w:t>
      </w:r>
      <w:r>
        <w:rPr>
          <w:b/>
          <w:bCs/>
          <w:color w:val="000000" w:themeColor="text1"/>
          <w:shd w:val="clear" w:color="auto" w:fill="FFFFFF"/>
        </w:rPr>
        <w:t>-</w:t>
      </w:r>
      <w:r w:rsidRPr="005A5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 porasta iznosa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</w:t>
      </w:r>
      <w:r w:rsidR="00E2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27,8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%</w:t>
      </w:r>
      <w:r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došlo zbog povećanj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osnovice za plaće od listopada 2023.g.</w:t>
      </w:r>
      <w:r w:rsidR="00E24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stupanjem na snagu Uredbe o nazivima radnih mjesta, uvjetima za raspored i koeficijentima za obračun plaće u javnim službama koja je stupila na snagu 01. ožujka 2024.g.</w:t>
      </w:r>
    </w:p>
    <w:p w14:paraId="29F6771A" w14:textId="77777777" w:rsidR="00C65558" w:rsidRDefault="00C65558" w:rsidP="007701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2668A2" w14:textId="526676C8" w:rsidR="00DD148F" w:rsidRPr="00C65558" w:rsidRDefault="00DD148F" w:rsidP="007701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555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Šifra 32-Materijalni rashodi- </w:t>
      </w:r>
      <w:r w:rsidRPr="00C65558">
        <w:rPr>
          <w:rFonts w:ascii="Times New Roman" w:hAnsi="Times New Roman" w:cs="Times New Roman"/>
          <w:color w:val="231F20"/>
          <w:sz w:val="24"/>
          <w:szCs w:val="24"/>
        </w:rPr>
        <w:t>Do povećanja od 11,39% dolazi zbog povećanja cijene obaveznog prijevoza učenika.</w:t>
      </w:r>
      <w:r w:rsidRPr="00C65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Prijevoz do škole i od škole organizira se za učenike osnovnih škola od 1. do 4. razreda koji žive u naseljima udaljenim od škole više od tri kilometra, kao i za učenike od 5. do 8. razreda koji žive u naseljima udaljenima od škole više od pet kilometara. Prehrana učenika svih razreda od 01.01.2023.g. Odlukom vlade RH postaje besplatna. Škola organizira prehranu dok MZO refundira troškove. </w:t>
      </w:r>
    </w:p>
    <w:p w14:paraId="1788F85A" w14:textId="70AACABA" w:rsidR="00DD148F" w:rsidRDefault="00DD148F" w:rsidP="00770121">
      <w:pPr>
        <w:pStyle w:val="box473204"/>
        <w:shd w:val="clear" w:color="auto" w:fill="FFFFFF"/>
        <w:spacing w:before="153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371C8E">
        <w:rPr>
          <w:b/>
          <w:bCs/>
          <w:color w:val="000000"/>
          <w:shd w:val="clear" w:color="auto" w:fill="FFFFFF"/>
        </w:rPr>
        <w:t>Šifra 37-</w:t>
      </w:r>
      <w:r>
        <w:rPr>
          <w:b/>
          <w:bCs/>
          <w:color w:val="000000"/>
          <w:shd w:val="clear" w:color="auto" w:fill="FFFFFF"/>
        </w:rPr>
        <w:t>Naknade građanima i kućanstvima na temelju osiguranje i druge naknade-</w:t>
      </w:r>
      <w:r>
        <w:rPr>
          <w:color w:val="000000"/>
          <w:shd w:val="clear" w:color="auto" w:fill="FFFFFF"/>
        </w:rPr>
        <w:t>Povećanje od 2</w:t>
      </w:r>
      <w:r w:rsidR="009B75D9">
        <w:rPr>
          <w:color w:val="000000"/>
          <w:shd w:val="clear" w:color="auto" w:fill="FFFFFF"/>
        </w:rPr>
        <w:t>69,50</w:t>
      </w:r>
      <w:r>
        <w:rPr>
          <w:color w:val="000000"/>
          <w:shd w:val="clear" w:color="auto" w:fill="FFFFFF"/>
        </w:rPr>
        <w:t>% se odnosi na nabavljene radne udžbenike.</w:t>
      </w:r>
    </w:p>
    <w:p w14:paraId="7CAC64F1" w14:textId="77777777" w:rsidR="00DD148F" w:rsidRDefault="00DD148F" w:rsidP="00770121">
      <w:pPr>
        <w:pStyle w:val="box473204"/>
        <w:shd w:val="clear" w:color="auto" w:fill="FFFFFF"/>
        <w:spacing w:before="153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40F60E1B" w14:textId="287F23E2" w:rsidR="000219BC" w:rsidRPr="00A4298A" w:rsidRDefault="00DD148F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BILJEŠKE UZ </w:t>
      </w:r>
      <w:r w:rsidR="00482DE2" w:rsidRPr="00A42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OBRAZAC BILANCA</w:t>
      </w:r>
    </w:p>
    <w:p w14:paraId="016953C9" w14:textId="77777777" w:rsidR="00482DE2" w:rsidRDefault="00482DE2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14:paraId="1DB6E720" w14:textId="65044BC7" w:rsidR="00482DE2" w:rsidRDefault="00482DE2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51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A34A33" w:rsidRPr="00B551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Bilješkama uz bilancu se navode razlozi zbog koji je došlo do </w:t>
      </w:r>
      <w:r w:rsidR="00DA4135" w:rsidRPr="00B551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većih odstupanja od ostvarenja i izvještajnom razdoblju prethodne godine</w:t>
      </w:r>
      <w:r w:rsidR="00B55111" w:rsidRPr="00B551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0E3702B0" w14:textId="77777777" w:rsidR="00D926AF" w:rsidRDefault="00D926AF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1D5236" w14:textId="681B2470" w:rsidR="00D926AF" w:rsidRDefault="00D926AF" w:rsidP="007701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Šifra</w:t>
      </w:r>
      <w:r w:rsidR="00F814CB" w:rsidRPr="00AE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11</w:t>
      </w:r>
      <w:r w:rsidR="00242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</w:t>
      </w:r>
      <w:r w:rsidR="00F814CB" w:rsidRPr="00AE13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Novac u banci i blagajni-</w:t>
      </w:r>
      <w:r w:rsidR="00DF1764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C10A27" w:rsidRPr="00AE13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smanjenja dolazi zbog </w:t>
      </w:r>
      <w:proofErr w:type="spellStart"/>
      <w:r w:rsidR="00C10A27" w:rsidRPr="00AE1336">
        <w:rPr>
          <w:rFonts w:ascii="Times New Roman" w:eastAsia="Times New Roman" w:hAnsi="Times New Roman" w:cs="Times New Roman"/>
          <w:sz w:val="24"/>
          <w:szCs w:val="24"/>
          <w:lang w:eastAsia="hr-HR"/>
        </w:rPr>
        <w:t>preknjiženj</w:t>
      </w:r>
      <w:r w:rsidR="007579FE" w:rsidRPr="00AE13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7579FE" w:rsidRPr="00AE13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ispravan konto</w:t>
      </w:r>
      <w:r w:rsidR="00AE1336" w:rsidRPr="00AE13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16721</w:t>
      </w:r>
      <w:r w:rsidR="007579FE" w:rsidRPr="00AE13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uputi osnivača</w:t>
      </w:r>
    </w:p>
    <w:p w14:paraId="54F96E33" w14:textId="4ED4F19C" w:rsidR="00DF1764" w:rsidRPr="00FC7940" w:rsidRDefault="00242C75" w:rsidP="007701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12-</w:t>
      </w:r>
      <w:r w:rsidR="00DF1764" w:rsidRPr="00DF1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764" w:rsidRP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Depoziti, </w:t>
      </w:r>
      <w:proofErr w:type="spellStart"/>
      <w:r w:rsidR="00DF1764" w:rsidRP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jamčevni</w:t>
      </w:r>
      <w:proofErr w:type="spellEnd"/>
      <w:r w:rsidR="00DF1764" w:rsidRP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DF1764" w:rsidRP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polozi</w:t>
      </w:r>
      <w:proofErr w:type="spellEnd"/>
      <w:r w:rsidR="00DF1764" w:rsidRP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potraživanja od zaposlenih te za više plaćene poreze i ostalo</w:t>
      </w:r>
      <w:r w:rsidR="00DF17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DF1764" w:rsidRPr="00FC79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smanjenja u iznosu </w:t>
      </w:r>
      <w:r w:rsidR="005747A6" w:rsidRPr="00FC7940">
        <w:rPr>
          <w:rFonts w:ascii="Times New Roman" w:eastAsia="Times New Roman" w:hAnsi="Times New Roman" w:cs="Times New Roman"/>
          <w:sz w:val="24"/>
          <w:szCs w:val="24"/>
          <w:lang w:eastAsia="hr-HR"/>
        </w:rPr>
        <w:t>69% dolazi zbog povećane refundacije bolovanje</w:t>
      </w:r>
      <w:r w:rsidR="00FC7940" w:rsidRPr="00FC79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</w:t>
      </w:r>
      <w:r w:rsidR="00FC7940">
        <w:rPr>
          <w:rFonts w:ascii="Times New Roman" w:eastAsia="Times New Roman" w:hAnsi="Times New Roman" w:cs="Times New Roman"/>
          <w:sz w:val="24"/>
          <w:szCs w:val="24"/>
          <w:lang w:eastAsia="hr-HR"/>
        </w:rPr>
        <w:t>ret</w:t>
      </w:r>
      <w:r w:rsidR="00FC7940" w:rsidRPr="00FC79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HZZO-a</w:t>
      </w:r>
    </w:p>
    <w:p w14:paraId="7ECF12F6" w14:textId="5451D3BA" w:rsidR="006826C5" w:rsidRDefault="00672044" w:rsidP="007701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Šifra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FA4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Potraživanja za prihode poslovanja</w:t>
      </w:r>
      <w:r w:rsidR="00F76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-Iskazano</w:t>
      </w:r>
      <w:r w:rsidR="00FD7D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povećanje </w:t>
      </w:r>
      <w:r w:rsidR="00F769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</w:t>
      </w:r>
      <w:r w:rsidR="00680C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861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657%</w:t>
      </w:r>
      <w:r w:rsidR="00680C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016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826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nastaje </w:t>
      </w:r>
      <w:r w:rsidR="006826C5" w:rsidRPr="001B14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zbog uplate </w:t>
      </w:r>
      <w:r w:rsidR="006826C5" w:rsidRPr="001B1435">
        <w:rPr>
          <w:rFonts w:ascii="Times New Roman" w:hAnsi="Times New Roman" w:cs="Times New Roman"/>
          <w:sz w:val="24"/>
          <w:szCs w:val="24"/>
        </w:rPr>
        <w:t xml:space="preserve">dana 01.03.2024.g. </w:t>
      </w:r>
      <w:r w:rsidR="006826C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6826C5" w:rsidRPr="001B1435">
        <w:rPr>
          <w:rFonts w:ascii="Times New Roman" w:hAnsi="Times New Roman" w:cs="Times New Roman"/>
          <w:sz w:val="24"/>
          <w:szCs w:val="24"/>
        </w:rPr>
        <w:t>Uniqa</w:t>
      </w:r>
      <w:proofErr w:type="spellEnd"/>
      <w:r w:rsidR="006826C5" w:rsidRPr="001B1435">
        <w:rPr>
          <w:rFonts w:ascii="Times New Roman" w:hAnsi="Times New Roman" w:cs="Times New Roman"/>
          <w:sz w:val="24"/>
          <w:szCs w:val="24"/>
        </w:rPr>
        <w:t xml:space="preserve"> osiguranje- odšteta po ST08-3303/23-5 u iznosu od 130.000,00 eura za popravak krova i opreme u PŠ Blaž Tadijanović </w:t>
      </w:r>
      <w:proofErr w:type="spellStart"/>
      <w:r w:rsidR="006826C5" w:rsidRPr="001B1435">
        <w:rPr>
          <w:rFonts w:ascii="Times New Roman" w:hAnsi="Times New Roman" w:cs="Times New Roman"/>
          <w:sz w:val="24"/>
          <w:szCs w:val="24"/>
        </w:rPr>
        <w:t>Podcrkavlje</w:t>
      </w:r>
      <w:proofErr w:type="spellEnd"/>
      <w:r w:rsidR="006826C5" w:rsidRPr="001B1435">
        <w:rPr>
          <w:rFonts w:ascii="Times New Roman" w:hAnsi="Times New Roman" w:cs="Times New Roman"/>
          <w:sz w:val="24"/>
          <w:szCs w:val="24"/>
        </w:rPr>
        <w:t xml:space="preserve"> za štetu koja je nastala u nevremenu 19.07.2023.g.</w:t>
      </w:r>
    </w:p>
    <w:p w14:paraId="2BEC9936" w14:textId="69176253" w:rsidR="00401FDD" w:rsidRDefault="00401F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44F74A" w14:textId="77777777" w:rsidR="00FD6D73" w:rsidRDefault="007D712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D7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Šifra 19-Rashodi budućih razdoblja i nedospjela naplata prihoda</w:t>
      </w:r>
      <w:r w:rsidR="0028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</w:t>
      </w:r>
      <w:r w:rsidR="002806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Povećanje od </w:t>
      </w:r>
      <w:r w:rsidR="00FD6D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22,60</w:t>
      </w:r>
      <w:r w:rsidR="002806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 se odnosi na plaće i primanj</w:t>
      </w:r>
      <w:r w:rsidR="00F63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806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djelatnika obračunata u prosincu 2023.g.</w:t>
      </w:r>
      <w:r w:rsidR="00D30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bit će isplaćena u siječnju 202</w:t>
      </w:r>
      <w:r w:rsidR="00FD6D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D307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</w:t>
      </w:r>
      <w:r w:rsidR="00D30719"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FD6D73"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 porasta iznosa</w:t>
      </w:r>
      <w:r w:rsidR="00FD6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27,8%</w:t>
      </w:r>
      <w:r w:rsidR="00FD6D73"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došlo zbog povećanj</w:t>
      </w:r>
      <w:r w:rsidR="00FD6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FD6D73"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osnovice za plaće od listopada 2023.g.</w:t>
      </w:r>
      <w:r w:rsidR="00FD6D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stupanjem na snagu Uredbe o nazivima radnih mjesta, uvjetima za raspored i koeficijentima za obračun plaće u javnim službama koja je stupila na snagu 01. ožujka 2024.g.</w:t>
      </w:r>
    </w:p>
    <w:p w14:paraId="05345E5D" w14:textId="4DCF7F5D" w:rsidR="00F6360C" w:rsidRDefault="00F6360C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D8A34F" w14:textId="5AD70F82" w:rsidR="008F039E" w:rsidRDefault="008F039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44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Šifra 24-</w:t>
      </w:r>
      <w:r w:rsidR="00F44A5A" w:rsidRPr="00F44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Obve</w:t>
      </w:r>
      <w:r w:rsidR="006E66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F44A5A" w:rsidRPr="00F44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e za nabavu nefinancijske imovine</w:t>
      </w:r>
      <w:r w:rsidR="00F44A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="00270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Iskazano </w:t>
      </w:r>
      <w:r w:rsidR="00563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smanjenje</w:t>
      </w:r>
      <w:r w:rsidR="00270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se odnosi za nabavu </w:t>
      </w:r>
      <w:r w:rsidR="00A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opreme za kuhinju</w:t>
      </w:r>
      <w:r w:rsidR="00270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55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koje će biti plaćeno u siječnju 2024.g.</w:t>
      </w:r>
    </w:p>
    <w:p w14:paraId="240454A2" w14:textId="77777777" w:rsidR="00D75A61" w:rsidRDefault="00D75A61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7ECB7E" w14:textId="77777777" w:rsidR="00652672" w:rsidRDefault="00652672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027BE7EF" w14:textId="77777777" w:rsidR="00652672" w:rsidRDefault="00652672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17171055" w14:textId="70518583" w:rsidR="00E50CDD" w:rsidRDefault="00E50C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B875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BILJEŠKE UZ OBRAZAC RAS-funkcijski</w:t>
      </w:r>
    </w:p>
    <w:p w14:paraId="6ADA3B55" w14:textId="77777777" w:rsidR="00E50CDD" w:rsidRDefault="00E50C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6CCDBC50" w14:textId="789E665B" w:rsidR="009A6F63" w:rsidRPr="00D21177" w:rsidRDefault="00E50CDD" w:rsidP="00D21177">
      <w:pPr>
        <w:spacing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4C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Šifra 0921-Obrazovanje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-Iskazani su ukupni rashodi u </w:t>
      </w:r>
      <w:r w:rsidRPr="00D21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iznosu </w:t>
      </w:r>
      <w:r w:rsidR="00D21177" w:rsidRPr="00D211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</w:t>
      </w:r>
      <w:r w:rsidR="004469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905.053,09</w:t>
      </w:r>
      <w:r w:rsidR="00D21177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eura</w:t>
      </w:r>
      <w:r w:rsidR="009A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su veći za </w:t>
      </w:r>
      <w:r w:rsidR="00006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086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3,3</w:t>
      </w:r>
      <w:r w:rsidR="00006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9A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%  u odnosu na 2023.g. zbog </w:t>
      </w:r>
      <w:r w:rsidR="009A6F63"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povećanj</w:t>
      </w:r>
      <w:r w:rsidR="009A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9A6F63" w:rsidRPr="00C634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osnovice za plaće od listopada 2023.g.</w:t>
      </w:r>
      <w:r w:rsidR="009A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stupanjem na snagu Uredbe o nazivima radnih mjesta, uvjetima za raspored i koeficijentima za obračun plaće u javnim službama koja je stupila na snagu 01. ožujka 2024.g.</w:t>
      </w:r>
    </w:p>
    <w:p w14:paraId="51231D65" w14:textId="2BBE2C0B" w:rsidR="00E50CDD" w:rsidRPr="00B87593" w:rsidRDefault="00E50CDD" w:rsidP="00D211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2B8CB9" w14:textId="77777777" w:rsidR="00E50CDD" w:rsidRDefault="00E50C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60C277A9" w14:textId="47F35B62" w:rsidR="00E50CDD" w:rsidRDefault="00E50C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17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Šifra 966-Dodatne usluge u obrazovanju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Pr="008D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Iskazani iznos od </w:t>
      </w:r>
      <w:r w:rsidR="00F60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183.547,49</w:t>
      </w:r>
      <w:r w:rsidRPr="008D6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eura se odnosi na prehranu i prijevoz učenika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Pr="00FC3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Dodatne usluge u obrazovanju obuhvaćaju rashode prijevoza, hrane, smještaja, medicinske i stomatološke njege te ostale rashode sličnih dopunskih usluga namijenjenih prvenstveno za učenike odnosno korisnike usluga obrazovanja.</w:t>
      </w:r>
    </w:p>
    <w:p w14:paraId="1F758229" w14:textId="77777777" w:rsidR="00E50CDD" w:rsidRPr="00975E14" w:rsidRDefault="00E50C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368E95D6" w14:textId="77777777" w:rsidR="00E50CDD" w:rsidRDefault="00E50CDD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0BB8D6" w14:textId="77777777" w:rsidR="0054100E" w:rsidRDefault="0054100E" w:rsidP="00770121">
      <w:pPr>
        <w:pStyle w:val="box473204"/>
        <w:shd w:val="clear" w:color="auto" w:fill="FFFFFF"/>
        <w:spacing w:before="153" w:beforeAutospacing="0" w:after="0" w:afterAutospacing="0" w:line="360" w:lineRule="auto"/>
        <w:jc w:val="both"/>
        <w:textAlignment w:val="baseline"/>
        <w:rPr>
          <w:b/>
          <w:bCs/>
          <w:color w:val="000000"/>
          <w:u w:val="single"/>
          <w:shd w:val="clear" w:color="auto" w:fill="FFFFFF"/>
        </w:rPr>
      </w:pPr>
    </w:p>
    <w:p w14:paraId="017B2710" w14:textId="1B0215D1" w:rsidR="00C66AD2" w:rsidRDefault="00C66AD2" w:rsidP="00770121">
      <w:pPr>
        <w:pStyle w:val="box473204"/>
        <w:shd w:val="clear" w:color="auto" w:fill="FFFFFF"/>
        <w:spacing w:before="153" w:beforeAutospacing="0" w:after="0" w:afterAutospacing="0" w:line="360" w:lineRule="auto"/>
        <w:jc w:val="both"/>
        <w:textAlignment w:val="baseline"/>
        <w:rPr>
          <w:b/>
          <w:bCs/>
          <w:color w:val="000000"/>
          <w:u w:val="single"/>
          <w:shd w:val="clear" w:color="auto" w:fill="FFFFFF"/>
        </w:rPr>
      </w:pPr>
      <w:r w:rsidRPr="005964B7">
        <w:rPr>
          <w:b/>
          <w:bCs/>
          <w:color w:val="000000"/>
          <w:u w:val="single"/>
          <w:shd w:val="clear" w:color="auto" w:fill="FFFFFF"/>
        </w:rPr>
        <w:t xml:space="preserve">BILJEŠKE UZ OBRAZAC IZVJEŠTAJ O PROMJENAMA U VRIJEDNOSTI </w:t>
      </w:r>
      <w:r w:rsidR="005964B7" w:rsidRPr="005964B7">
        <w:rPr>
          <w:b/>
          <w:bCs/>
          <w:color w:val="000000"/>
          <w:u w:val="single"/>
          <w:shd w:val="clear" w:color="auto" w:fill="FFFFFF"/>
        </w:rPr>
        <w:t>I OBUJMU IMOVINE I OBVEZA</w:t>
      </w:r>
    </w:p>
    <w:p w14:paraId="1855C84B" w14:textId="2A43D550" w:rsidR="006D3785" w:rsidRPr="00EB1606" w:rsidRDefault="00FD631E" w:rsidP="00770121">
      <w:pPr>
        <w:pStyle w:val="box473204"/>
        <w:shd w:val="clear" w:color="auto" w:fill="FFFFFF"/>
        <w:spacing w:before="153" w:beforeAutospacing="0" w:after="0" w:afterAutospacing="0" w:line="360" w:lineRule="auto"/>
        <w:jc w:val="both"/>
        <w:textAlignment w:val="baseline"/>
        <w:rPr>
          <w:color w:val="231F20"/>
        </w:rPr>
      </w:pPr>
      <w:r w:rsidRPr="00C577E8">
        <w:rPr>
          <w:b/>
          <w:bCs/>
          <w:color w:val="000000"/>
          <w:shd w:val="clear" w:color="auto" w:fill="FFFFFF"/>
        </w:rPr>
        <w:t>Ši</w:t>
      </w:r>
      <w:r w:rsidR="00C577E8" w:rsidRPr="00C577E8">
        <w:rPr>
          <w:b/>
          <w:bCs/>
          <w:color w:val="000000"/>
          <w:shd w:val="clear" w:color="auto" w:fill="FFFFFF"/>
        </w:rPr>
        <w:t xml:space="preserve">fra </w:t>
      </w:r>
      <w:r w:rsidR="005664B1">
        <w:rPr>
          <w:b/>
          <w:bCs/>
          <w:color w:val="000000"/>
          <w:shd w:val="clear" w:color="auto" w:fill="FFFFFF"/>
        </w:rPr>
        <w:t>P</w:t>
      </w:r>
      <w:r w:rsidR="00C577E8" w:rsidRPr="00C577E8">
        <w:rPr>
          <w:b/>
          <w:bCs/>
          <w:color w:val="000000"/>
          <w:shd w:val="clear" w:color="auto" w:fill="FFFFFF"/>
        </w:rPr>
        <w:t>0</w:t>
      </w:r>
      <w:r w:rsidR="00854DC1">
        <w:rPr>
          <w:b/>
          <w:bCs/>
          <w:color w:val="000000"/>
          <w:shd w:val="clear" w:color="auto" w:fill="FFFFFF"/>
        </w:rPr>
        <w:t>18</w:t>
      </w:r>
      <w:r w:rsidR="00C577E8" w:rsidRPr="00C577E8">
        <w:rPr>
          <w:b/>
          <w:bCs/>
          <w:color w:val="000000"/>
          <w:shd w:val="clear" w:color="auto" w:fill="FFFFFF"/>
        </w:rPr>
        <w:t>-Pr</w:t>
      </w:r>
      <w:r w:rsidR="00854DC1">
        <w:rPr>
          <w:b/>
          <w:bCs/>
          <w:color w:val="000000"/>
          <w:shd w:val="clear" w:color="auto" w:fill="FFFFFF"/>
        </w:rPr>
        <w:t>oiz</w:t>
      </w:r>
      <w:r w:rsidR="00C577E8" w:rsidRPr="00C577E8">
        <w:rPr>
          <w:b/>
          <w:bCs/>
          <w:color w:val="000000"/>
          <w:shd w:val="clear" w:color="auto" w:fill="FFFFFF"/>
        </w:rPr>
        <w:t>vedena dugotrajna imovina-</w:t>
      </w:r>
      <w:r w:rsidR="00670C5D">
        <w:rPr>
          <w:color w:val="000000"/>
          <w:shd w:val="clear" w:color="auto" w:fill="FFFFFF"/>
        </w:rPr>
        <w:t xml:space="preserve">Odlukom </w:t>
      </w:r>
      <w:r w:rsidR="00EC7BCA">
        <w:rPr>
          <w:color w:val="000000"/>
          <w:shd w:val="clear" w:color="auto" w:fill="FFFFFF"/>
        </w:rPr>
        <w:t xml:space="preserve">o </w:t>
      </w:r>
      <w:r w:rsidR="00131E76">
        <w:rPr>
          <w:color w:val="000000"/>
          <w:shd w:val="clear" w:color="auto" w:fill="FFFFFF"/>
        </w:rPr>
        <w:t>prijenosu vlasništva</w:t>
      </w:r>
      <w:r w:rsidR="00B63EE0">
        <w:rPr>
          <w:color w:val="000000"/>
          <w:shd w:val="clear" w:color="auto" w:fill="FFFFFF"/>
        </w:rPr>
        <w:t xml:space="preserve"> opreme</w:t>
      </w:r>
      <w:r w:rsidR="00EC7BCA">
        <w:rPr>
          <w:color w:val="000000"/>
          <w:shd w:val="clear" w:color="auto" w:fill="FFFFFF"/>
        </w:rPr>
        <w:t xml:space="preserve"> koja se vodila u po</w:t>
      </w:r>
      <w:r w:rsidR="005E62A8">
        <w:rPr>
          <w:color w:val="000000"/>
          <w:shd w:val="clear" w:color="auto" w:fill="FFFFFF"/>
        </w:rPr>
        <w:t>sl</w:t>
      </w:r>
      <w:r w:rsidR="00EC7BCA">
        <w:rPr>
          <w:color w:val="000000"/>
          <w:shd w:val="clear" w:color="auto" w:fill="FFFFFF"/>
        </w:rPr>
        <w:t xml:space="preserve">ovnim knjigama </w:t>
      </w:r>
      <w:r w:rsidR="006B08B3">
        <w:rPr>
          <w:color w:val="000000"/>
          <w:shd w:val="clear" w:color="auto" w:fill="FFFFFF"/>
        </w:rPr>
        <w:t>CARNET-a</w:t>
      </w:r>
      <w:r w:rsidR="00CC7831">
        <w:rPr>
          <w:color w:val="000000"/>
          <w:shd w:val="clear" w:color="auto" w:fill="FFFFFF"/>
        </w:rPr>
        <w:t xml:space="preserve"> u poslovne knjige škola sudionica projekta</w:t>
      </w:r>
      <w:r w:rsidR="00685289">
        <w:rPr>
          <w:color w:val="000000"/>
          <w:shd w:val="clear" w:color="auto" w:fill="FFFFFF"/>
        </w:rPr>
        <w:t xml:space="preserve"> </w:t>
      </w:r>
      <w:r w:rsidR="00B63EE0">
        <w:rPr>
          <w:color w:val="000000"/>
          <w:shd w:val="clear" w:color="auto" w:fill="FFFFFF"/>
        </w:rPr>
        <w:t>„</w:t>
      </w:r>
      <w:r w:rsidR="00685289">
        <w:rPr>
          <w:color w:val="000000"/>
          <w:shd w:val="clear" w:color="auto" w:fill="FFFFFF"/>
        </w:rPr>
        <w:t>Cjelovita informatizacija</w:t>
      </w:r>
      <w:r w:rsidR="00F631B4">
        <w:rPr>
          <w:color w:val="000000"/>
          <w:shd w:val="clear" w:color="auto" w:fill="FFFFFF"/>
        </w:rPr>
        <w:t xml:space="preserve"> procesa posl</w:t>
      </w:r>
      <w:r w:rsidR="006B08B3">
        <w:rPr>
          <w:color w:val="000000"/>
          <w:shd w:val="clear" w:color="auto" w:fill="FFFFFF"/>
        </w:rPr>
        <w:t>o</w:t>
      </w:r>
      <w:r w:rsidR="00F631B4">
        <w:rPr>
          <w:color w:val="000000"/>
          <w:shd w:val="clear" w:color="auto" w:fill="FFFFFF"/>
        </w:rPr>
        <w:t>vanja škola u svrhu digitalno zrelih škola za 21. stoljeće</w:t>
      </w:r>
      <w:r w:rsidR="00B63EE0"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 xml:space="preserve"> od</w:t>
      </w:r>
      <w:r w:rsidR="0085615D">
        <w:rPr>
          <w:color w:val="000000"/>
          <w:shd w:val="clear" w:color="auto" w:fill="FFFFFF"/>
        </w:rPr>
        <w:t xml:space="preserve"> 01.01.2024</w:t>
      </w:r>
      <w:r>
        <w:rPr>
          <w:color w:val="000000"/>
          <w:shd w:val="clear" w:color="auto" w:fill="FFFFFF"/>
        </w:rPr>
        <w:t xml:space="preserve">. </w:t>
      </w:r>
      <w:r w:rsidR="00017AC0">
        <w:rPr>
          <w:color w:val="000000" w:themeColor="text1"/>
          <w:shd w:val="clear" w:color="auto" w:fill="FFFFFF"/>
        </w:rPr>
        <w:t xml:space="preserve">dolazi do povećanja </w:t>
      </w:r>
      <w:r w:rsidR="00BF12D3">
        <w:rPr>
          <w:color w:val="000000" w:themeColor="text1"/>
        </w:rPr>
        <w:t>i</w:t>
      </w:r>
      <w:r w:rsidR="00BF12D3" w:rsidRPr="00BF12D3">
        <w:rPr>
          <w:color w:val="000000" w:themeColor="text1"/>
        </w:rPr>
        <w:t xml:space="preserve">movine u iznosu </w:t>
      </w:r>
      <w:r w:rsidR="00A0031D">
        <w:rPr>
          <w:color w:val="000000" w:themeColor="text1"/>
        </w:rPr>
        <w:t>36.180,53</w:t>
      </w:r>
      <w:r w:rsidR="00BF12D3" w:rsidRPr="00BF12D3">
        <w:rPr>
          <w:color w:val="000000" w:themeColor="text1"/>
        </w:rPr>
        <w:t xml:space="preserve"> eura</w:t>
      </w:r>
      <w:r w:rsidR="00E56A60">
        <w:rPr>
          <w:color w:val="000000" w:themeColor="text1"/>
        </w:rPr>
        <w:t xml:space="preserve">. Imovina se prije vodila na </w:t>
      </w:r>
      <w:proofErr w:type="spellStart"/>
      <w:r w:rsidR="0054100E">
        <w:rPr>
          <w:color w:val="000000" w:themeColor="text1"/>
        </w:rPr>
        <w:t>izvanbilančnoj</w:t>
      </w:r>
      <w:proofErr w:type="spellEnd"/>
      <w:r w:rsidR="0054100E">
        <w:rPr>
          <w:color w:val="000000" w:themeColor="text1"/>
        </w:rPr>
        <w:t xml:space="preserve"> evidenciji.</w:t>
      </w:r>
    </w:p>
    <w:p w14:paraId="1EE9EE81" w14:textId="77777777" w:rsidR="00A13ABB" w:rsidRDefault="00A13ABB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C1294C7" w14:textId="2C282672" w:rsidR="00E5282D" w:rsidRDefault="00975E14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975E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BILJEŠKE UZ OBRAZAC OBVEZE</w:t>
      </w:r>
    </w:p>
    <w:p w14:paraId="0ECAE663" w14:textId="77777777" w:rsidR="00975E14" w:rsidRDefault="00975E14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0BD38FC6" w14:textId="038DD24A" w:rsidR="00975E14" w:rsidRDefault="00173F5C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87F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Šifra V007-Stanje do</w:t>
      </w:r>
      <w:r w:rsidR="00087F30" w:rsidRPr="00087F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s</w:t>
      </w:r>
      <w:r w:rsidRPr="00087F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pjelih obveza na kraju izvještajno</w:t>
      </w:r>
      <w:r w:rsidR="00087F30" w:rsidRPr="00087F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g</w:t>
      </w:r>
      <w:r w:rsidRPr="00087F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razdoblja</w:t>
      </w:r>
      <w:r w:rsidR="00087F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="0090444E" w:rsidRPr="00904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Stanje dospjelih obveza na kraju izvještajnog razdoblja iznosi 0,00 eura jer su sve obveze plaćene po dospijeću</w:t>
      </w:r>
      <w:r w:rsidR="00904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7E2564D" w14:textId="77777777" w:rsidR="0090444E" w:rsidRDefault="0090444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7E482E7" w14:textId="5D8E876F" w:rsidR="000D226E" w:rsidRDefault="0090444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23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Šifra V009-Stanje </w:t>
      </w:r>
      <w:r w:rsidR="00523A18" w:rsidRPr="00523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nedospjelih obveza na kraju izvještajnog razdoblja</w:t>
      </w:r>
      <w:r w:rsidR="00523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</w:t>
      </w:r>
      <w:r w:rsidR="00BC3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Stanje nedospjelih obveza na kraju izvještajnog razdoblja iznosi </w:t>
      </w:r>
      <w:r w:rsidR="007C1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280.223,57</w:t>
      </w:r>
      <w:r w:rsidR="00715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eura</w:t>
      </w:r>
      <w:r w:rsidR="008B2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F4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 obveze se odnose na</w:t>
      </w:r>
      <w:r w:rsidR="000D2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6593F4EA" w14:textId="77777777" w:rsidR="000D226E" w:rsidRDefault="000D226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C1C438" w14:textId="0AA3F72F" w:rsidR="0090444E" w:rsidRDefault="000D226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-23-</w:t>
      </w:r>
      <w:r w:rsidR="00FE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obveze rashode poslovanja-</w:t>
      </w:r>
      <w:r w:rsidR="00F4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plać</w:t>
      </w:r>
      <w:r w:rsidR="00FE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F4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prosinac 202</w:t>
      </w:r>
      <w:r w:rsidR="004C0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="00F46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.g. i </w:t>
      </w:r>
      <w:r w:rsidR="00444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neplaćene račune koji imaju dospijeće u siječnju 202</w:t>
      </w:r>
      <w:r w:rsidR="004C0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="00444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.g.</w:t>
      </w:r>
      <w:r w:rsidR="00FF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8E3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4C0A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50.671,84 eura</w:t>
      </w:r>
      <w:r w:rsidR="00AE3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obveze proračunskog kori</w:t>
      </w:r>
      <w:r w:rsidR="0083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snika</w:t>
      </w:r>
      <w:r w:rsidR="00AE3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povrat u proračun 128.551,66 eura-povrat </w:t>
      </w:r>
      <w:proofErr w:type="spellStart"/>
      <w:r w:rsidR="00831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Uniqa</w:t>
      </w:r>
      <w:proofErr w:type="spellEnd"/>
      <w:r w:rsidR="00CB5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osiguranje-</w:t>
      </w:r>
      <w:r w:rsidR="00CB5264" w:rsidRPr="00CB5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odšteta po ST08-3303/23-5</w:t>
      </w:r>
    </w:p>
    <w:p w14:paraId="6689250E" w14:textId="77777777" w:rsidR="008E3DF2" w:rsidRDefault="008E3DF2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37440E" w14:textId="7AC0A200" w:rsidR="00FE3A75" w:rsidRDefault="00FE3A75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-24-</w:t>
      </w:r>
      <w:r w:rsidR="00FF3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obveze za nabavu nefinancijske imovine-</w:t>
      </w:r>
      <w:r w:rsidR="00770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1.000,02</w:t>
      </w:r>
      <w:r w:rsidR="008E3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8E3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eur</w:t>
      </w:r>
      <w:proofErr w:type="spellEnd"/>
    </w:p>
    <w:p w14:paraId="16D1B53F" w14:textId="6BE0232D" w:rsidR="00313680" w:rsidRDefault="00313680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C5052D8" w14:textId="77777777" w:rsidR="00E66EB1" w:rsidRDefault="00E66EB1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D51D39B" w14:textId="77777777" w:rsidR="0096511F" w:rsidRDefault="0096511F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68D9879" w14:textId="696F4909" w:rsidR="00E66EB1" w:rsidRDefault="00BF7626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Osoba za kontakt: Natalija Kristijan</w:t>
      </w:r>
    </w:p>
    <w:p w14:paraId="008CCB2B" w14:textId="5222AA6E" w:rsidR="00BF7626" w:rsidRDefault="00BF7626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Telefon: 035/</w:t>
      </w:r>
      <w:r w:rsidR="002E2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461-052</w:t>
      </w:r>
    </w:p>
    <w:p w14:paraId="3D7DBEDD" w14:textId="23F404E3" w:rsidR="002E2C4A" w:rsidRDefault="002E2C4A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E-mail: </w:t>
      </w:r>
      <w:hyperlink r:id="rId4" w:history="1">
        <w:r w:rsidR="00FA4B3C" w:rsidRPr="00B47A8B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natalija.kristijan@skole.hr</w:t>
        </w:r>
      </w:hyperlink>
    </w:p>
    <w:p w14:paraId="10E39603" w14:textId="77777777" w:rsidR="00981C18" w:rsidRDefault="00981C18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46F46B0" w14:textId="77777777" w:rsidR="00981C18" w:rsidRDefault="00981C18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2BADBF" w14:textId="77777777" w:rsidR="00FA4B3C" w:rsidRDefault="00FA4B3C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9969B7" w14:textId="77777777" w:rsidR="00FA4B3C" w:rsidRDefault="00FA4B3C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33B92B" w14:textId="70E4FB19" w:rsidR="00FA4B3C" w:rsidRDefault="00454D50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A4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Voditelj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r w:rsidR="00FA4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računovodstva                                                           </w:t>
      </w:r>
      <w:r w:rsidR="00F5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="00981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</w:t>
      </w:r>
      <w:r w:rsidR="00833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Ravnateljica</w:t>
      </w:r>
    </w:p>
    <w:p w14:paraId="5697A8E8" w14:textId="77777777" w:rsidR="00990318" w:rsidRDefault="00990318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77309F" w14:textId="77777777" w:rsidR="00524B4D" w:rsidRDefault="00990318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softHyphen/>
        <w:t xml:space="preserve">____________________                                                   </w:t>
      </w:r>
      <w:r w:rsidR="00F57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______________________</w:t>
      </w:r>
    </w:p>
    <w:p w14:paraId="4153D8F0" w14:textId="4E799268" w:rsidR="00F57CBE" w:rsidRPr="00524B4D" w:rsidRDefault="00F57CBE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57C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Natalija Kristijan</w:t>
      </w:r>
      <w:r w:rsidR="00524B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, </w:t>
      </w:r>
      <w:proofErr w:type="spellStart"/>
      <w:r w:rsidR="00524B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dipl.spec.oec</w:t>
      </w:r>
      <w:proofErr w:type="spellEnd"/>
      <w:r w:rsidR="00524B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.</w:t>
      </w:r>
      <w:r w:rsidRPr="00F57C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          </w:t>
      </w:r>
      <w:r w:rsidRPr="00F57C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 Sanja </w:t>
      </w:r>
      <w:proofErr w:type="spellStart"/>
      <w:r w:rsidRPr="00F57C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Spaić</w:t>
      </w:r>
      <w:proofErr w:type="spellEnd"/>
      <w:r w:rsidR="00524B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, prof.</w:t>
      </w:r>
    </w:p>
    <w:p w14:paraId="69764A8A" w14:textId="77777777" w:rsidR="00444F33" w:rsidRPr="00523A18" w:rsidRDefault="00444F33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11A1960" w14:textId="77777777" w:rsidR="00D75A61" w:rsidRPr="008D6C1A" w:rsidRDefault="00D75A61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672299" w14:textId="77777777" w:rsidR="0076377B" w:rsidRDefault="0076377B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230214" w14:textId="276AA76A" w:rsidR="00482DE2" w:rsidRPr="00482DE2" w:rsidRDefault="00482DE2" w:rsidP="007701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242557" w14:textId="77777777" w:rsidR="00B750E9" w:rsidRPr="00CA2E69" w:rsidRDefault="00B750E9" w:rsidP="007701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50E9" w:rsidRPr="00CA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16"/>
    <w:rsid w:val="00004E91"/>
    <w:rsid w:val="00006B5B"/>
    <w:rsid w:val="00010204"/>
    <w:rsid w:val="00017AC0"/>
    <w:rsid w:val="000219BC"/>
    <w:rsid w:val="00024206"/>
    <w:rsid w:val="0004160A"/>
    <w:rsid w:val="00043A7A"/>
    <w:rsid w:val="00086106"/>
    <w:rsid w:val="00086C5C"/>
    <w:rsid w:val="00087F30"/>
    <w:rsid w:val="00090E6E"/>
    <w:rsid w:val="000948C6"/>
    <w:rsid w:val="00097DC8"/>
    <w:rsid w:val="000D226E"/>
    <w:rsid w:val="00130DE8"/>
    <w:rsid w:val="00131E76"/>
    <w:rsid w:val="00133217"/>
    <w:rsid w:val="00171B3F"/>
    <w:rsid w:val="00173F5C"/>
    <w:rsid w:val="001B1435"/>
    <w:rsid w:val="001B2AEF"/>
    <w:rsid w:val="001B3024"/>
    <w:rsid w:val="001D109E"/>
    <w:rsid w:val="001E3E74"/>
    <w:rsid w:val="001F09E8"/>
    <w:rsid w:val="00203C9D"/>
    <w:rsid w:val="0023258F"/>
    <w:rsid w:val="002353D6"/>
    <w:rsid w:val="00242C75"/>
    <w:rsid w:val="00270956"/>
    <w:rsid w:val="0028061A"/>
    <w:rsid w:val="00282A7C"/>
    <w:rsid w:val="002A059C"/>
    <w:rsid w:val="002A477D"/>
    <w:rsid w:val="002B76F1"/>
    <w:rsid w:val="002D40C6"/>
    <w:rsid w:val="002E2C4A"/>
    <w:rsid w:val="002E3F31"/>
    <w:rsid w:val="00300DF9"/>
    <w:rsid w:val="00303DF4"/>
    <w:rsid w:val="00305177"/>
    <w:rsid w:val="003052E0"/>
    <w:rsid w:val="00313680"/>
    <w:rsid w:val="003676FF"/>
    <w:rsid w:val="00370223"/>
    <w:rsid w:val="00371C8E"/>
    <w:rsid w:val="003F55FF"/>
    <w:rsid w:val="00401FDD"/>
    <w:rsid w:val="0042437A"/>
    <w:rsid w:val="00441728"/>
    <w:rsid w:val="00444F33"/>
    <w:rsid w:val="0044691D"/>
    <w:rsid w:val="00453AEF"/>
    <w:rsid w:val="00454D50"/>
    <w:rsid w:val="00455CB0"/>
    <w:rsid w:val="00481CA6"/>
    <w:rsid w:val="00482DE2"/>
    <w:rsid w:val="004C0A7E"/>
    <w:rsid w:val="004C13C7"/>
    <w:rsid w:val="00523A18"/>
    <w:rsid w:val="00524B4D"/>
    <w:rsid w:val="005375AA"/>
    <w:rsid w:val="0054100E"/>
    <w:rsid w:val="00545574"/>
    <w:rsid w:val="005631D9"/>
    <w:rsid w:val="005664B1"/>
    <w:rsid w:val="005747A6"/>
    <w:rsid w:val="005747EC"/>
    <w:rsid w:val="005933B2"/>
    <w:rsid w:val="005964B7"/>
    <w:rsid w:val="005A5E44"/>
    <w:rsid w:val="005C17DE"/>
    <w:rsid w:val="005D07FC"/>
    <w:rsid w:val="005E62A8"/>
    <w:rsid w:val="005F3AA3"/>
    <w:rsid w:val="00652672"/>
    <w:rsid w:val="00661F25"/>
    <w:rsid w:val="006625F8"/>
    <w:rsid w:val="00663B35"/>
    <w:rsid w:val="00670C5D"/>
    <w:rsid w:val="00672044"/>
    <w:rsid w:val="00680C4F"/>
    <w:rsid w:val="006826C5"/>
    <w:rsid w:val="00685289"/>
    <w:rsid w:val="006B08B3"/>
    <w:rsid w:val="006C4056"/>
    <w:rsid w:val="006D25F3"/>
    <w:rsid w:val="006D3785"/>
    <w:rsid w:val="006E66CF"/>
    <w:rsid w:val="00715711"/>
    <w:rsid w:val="007579FE"/>
    <w:rsid w:val="0076377B"/>
    <w:rsid w:val="00770121"/>
    <w:rsid w:val="00770BB2"/>
    <w:rsid w:val="007951B0"/>
    <w:rsid w:val="007A53D4"/>
    <w:rsid w:val="007A5E53"/>
    <w:rsid w:val="007C103A"/>
    <w:rsid w:val="007C11EC"/>
    <w:rsid w:val="007D712E"/>
    <w:rsid w:val="007D77A7"/>
    <w:rsid w:val="00825723"/>
    <w:rsid w:val="00831559"/>
    <w:rsid w:val="008331FE"/>
    <w:rsid w:val="00854DC1"/>
    <w:rsid w:val="0085615D"/>
    <w:rsid w:val="008824B6"/>
    <w:rsid w:val="0088799C"/>
    <w:rsid w:val="008910D0"/>
    <w:rsid w:val="008B250B"/>
    <w:rsid w:val="008D6C1A"/>
    <w:rsid w:val="008E3DF2"/>
    <w:rsid w:val="008F039E"/>
    <w:rsid w:val="0090444E"/>
    <w:rsid w:val="00912C1D"/>
    <w:rsid w:val="00941BDF"/>
    <w:rsid w:val="00963CB6"/>
    <w:rsid w:val="0096511F"/>
    <w:rsid w:val="00975E14"/>
    <w:rsid w:val="00981C18"/>
    <w:rsid w:val="009861F8"/>
    <w:rsid w:val="00990318"/>
    <w:rsid w:val="00992012"/>
    <w:rsid w:val="009A6F63"/>
    <w:rsid w:val="009A7E07"/>
    <w:rsid w:val="009B75D9"/>
    <w:rsid w:val="009F1738"/>
    <w:rsid w:val="009F47F1"/>
    <w:rsid w:val="00A0031D"/>
    <w:rsid w:val="00A0165F"/>
    <w:rsid w:val="00A13ABB"/>
    <w:rsid w:val="00A34A33"/>
    <w:rsid w:val="00A3631D"/>
    <w:rsid w:val="00A4298A"/>
    <w:rsid w:val="00A604FD"/>
    <w:rsid w:val="00A72317"/>
    <w:rsid w:val="00A77B4B"/>
    <w:rsid w:val="00A90C73"/>
    <w:rsid w:val="00AB3813"/>
    <w:rsid w:val="00AE1336"/>
    <w:rsid w:val="00AE32D9"/>
    <w:rsid w:val="00AE37A1"/>
    <w:rsid w:val="00AF3C6B"/>
    <w:rsid w:val="00B1431F"/>
    <w:rsid w:val="00B3007E"/>
    <w:rsid w:val="00B55111"/>
    <w:rsid w:val="00B63EE0"/>
    <w:rsid w:val="00B750E9"/>
    <w:rsid w:val="00B87593"/>
    <w:rsid w:val="00BC32F5"/>
    <w:rsid w:val="00BD503A"/>
    <w:rsid w:val="00BF12D3"/>
    <w:rsid w:val="00BF7626"/>
    <w:rsid w:val="00BF7996"/>
    <w:rsid w:val="00C10A27"/>
    <w:rsid w:val="00C21EA3"/>
    <w:rsid w:val="00C22B42"/>
    <w:rsid w:val="00C27DA9"/>
    <w:rsid w:val="00C345A1"/>
    <w:rsid w:val="00C4181A"/>
    <w:rsid w:val="00C577E8"/>
    <w:rsid w:val="00C63429"/>
    <w:rsid w:val="00C65558"/>
    <w:rsid w:val="00C66AD2"/>
    <w:rsid w:val="00CA2E69"/>
    <w:rsid w:val="00CB5264"/>
    <w:rsid w:val="00CC7831"/>
    <w:rsid w:val="00CD0DE6"/>
    <w:rsid w:val="00CF374F"/>
    <w:rsid w:val="00D0339F"/>
    <w:rsid w:val="00D06632"/>
    <w:rsid w:val="00D171B3"/>
    <w:rsid w:val="00D21177"/>
    <w:rsid w:val="00D30719"/>
    <w:rsid w:val="00D75A61"/>
    <w:rsid w:val="00D87916"/>
    <w:rsid w:val="00D926AF"/>
    <w:rsid w:val="00DA4135"/>
    <w:rsid w:val="00DA732E"/>
    <w:rsid w:val="00DB1DFA"/>
    <w:rsid w:val="00DC08F7"/>
    <w:rsid w:val="00DC0963"/>
    <w:rsid w:val="00DD148F"/>
    <w:rsid w:val="00DD5B4D"/>
    <w:rsid w:val="00DE5647"/>
    <w:rsid w:val="00DF1764"/>
    <w:rsid w:val="00DF5027"/>
    <w:rsid w:val="00E24533"/>
    <w:rsid w:val="00E32564"/>
    <w:rsid w:val="00E418A2"/>
    <w:rsid w:val="00E50CDD"/>
    <w:rsid w:val="00E5282D"/>
    <w:rsid w:val="00E56A60"/>
    <w:rsid w:val="00E62880"/>
    <w:rsid w:val="00E66EB1"/>
    <w:rsid w:val="00E77487"/>
    <w:rsid w:val="00EA6739"/>
    <w:rsid w:val="00EB1606"/>
    <w:rsid w:val="00EC44E7"/>
    <w:rsid w:val="00EC7451"/>
    <w:rsid w:val="00EC7BCA"/>
    <w:rsid w:val="00ED0FB6"/>
    <w:rsid w:val="00F12202"/>
    <w:rsid w:val="00F2576E"/>
    <w:rsid w:val="00F44A5A"/>
    <w:rsid w:val="00F46DEE"/>
    <w:rsid w:val="00F57CBE"/>
    <w:rsid w:val="00F60DC5"/>
    <w:rsid w:val="00F631B4"/>
    <w:rsid w:val="00F6360C"/>
    <w:rsid w:val="00F769F0"/>
    <w:rsid w:val="00F814CB"/>
    <w:rsid w:val="00F904DC"/>
    <w:rsid w:val="00FA49B4"/>
    <w:rsid w:val="00FA4B3C"/>
    <w:rsid w:val="00FB5C23"/>
    <w:rsid w:val="00FC316D"/>
    <w:rsid w:val="00FC7940"/>
    <w:rsid w:val="00FD1705"/>
    <w:rsid w:val="00FD1880"/>
    <w:rsid w:val="00FD631E"/>
    <w:rsid w:val="00FD6D73"/>
    <w:rsid w:val="00FD7DAA"/>
    <w:rsid w:val="00FE3A75"/>
    <w:rsid w:val="00FF2BD5"/>
    <w:rsid w:val="00FF3D32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FEAF"/>
  <w15:chartTrackingRefBased/>
  <w15:docId w15:val="{842CF154-676B-495A-AB92-CB80526E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204">
    <w:name w:val="box_473204"/>
    <w:basedOn w:val="Normal"/>
    <w:rsid w:val="00D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4B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4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ja.kristijan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6700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Kristijan</dc:creator>
  <cp:keywords/>
  <dc:description/>
  <cp:lastModifiedBy>Natalija Kristijan</cp:lastModifiedBy>
  <cp:revision>2</cp:revision>
  <dcterms:created xsi:type="dcterms:W3CDTF">2025-01-31T10:25:00Z</dcterms:created>
  <dcterms:modified xsi:type="dcterms:W3CDTF">2025-01-31T10:25:00Z</dcterms:modified>
</cp:coreProperties>
</file>